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78ABF" w14:textId="77777777" w:rsidR="001C1EB7" w:rsidRDefault="006D38F0">
      <w:pPr>
        <w:pStyle w:val="Title"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Elitegate</w:t>
      </w:r>
      <w:proofErr w:type="spellEnd"/>
      <w:r>
        <w:rPr>
          <w:rFonts w:ascii="Calibri" w:eastAsia="Calibri" w:hAnsi="Calibri" w:cs="Calibri"/>
        </w:rPr>
        <w:t xml:space="preserve"> International Ltd</w:t>
      </w:r>
    </w:p>
    <w:p w14:paraId="4B428A84" w14:textId="77777777" w:rsidR="001C1EB7" w:rsidRDefault="006D38F0">
      <w:pPr>
        <w:pStyle w:val="Title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Complaints Policy</w:t>
      </w:r>
    </w:p>
    <w:p w14:paraId="52C8CE95" w14:textId="77777777" w:rsidR="001C1EB7" w:rsidRDefault="006D38F0">
      <w:pPr>
        <w:shd w:val="clear" w:color="auto" w:fill="FFFFFF"/>
        <w:spacing w:after="150"/>
        <w:jc w:val="center"/>
        <w:rPr>
          <w:b/>
          <w:color w:val="415381"/>
          <w:sz w:val="36"/>
          <w:szCs w:val="36"/>
        </w:rPr>
      </w:pPr>
      <w:r>
        <w:rPr>
          <w:b/>
          <w:color w:val="415381"/>
          <w:sz w:val="36"/>
          <w:szCs w:val="36"/>
        </w:rPr>
        <w:t>Policy Statement</w:t>
      </w:r>
    </w:p>
    <w:p w14:paraId="7CAA01CB" w14:textId="77777777" w:rsidR="001C1EB7" w:rsidRDefault="006D38F0">
      <w:pPr>
        <w:jc w:val="both"/>
      </w:pPr>
      <w:proofErr w:type="spellStart"/>
      <w:r>
        <w:t>Elitegate</w:t>
      </w:r>
      <w:proofErr w:type="spellEnd"/>
      <w:r>
        <w:t xml:space="preserve"> International Ltd recognises that there may be legitimate concerns or complaints from students, staff, schools, parents or homestays relating to </w:t>
      </w:r>
      <w:proofErr w:type="spellStart"/>
      <w:r>
        <w:t>Elitegate</w:t>
      </w:r>
      <w:proofErr w:type="spellEnd"/>
      <w:r>
        <w:t xml:space="preserve"> International Ltd. As a company we encourage these concerns or complaints being made known to </w:t>
      </w:r>
      <w:proofErr w:type="spellStart"/>
      <w:r>
        <w:t>Elitegate</w:t>
      </w:r>
      <w:proofErr w:type="spellEnd"/>
      <w:r>
        <w:t xml:space="preserve"> International Ltd staff so that they can be addressed in partnership with us, and we can continuously improve our service.</w:t>
      </w:r>
    </w:p>
    <w:p w14:paraId="2113B685" w14:textId="77777777" w:rsidR="001C1EB7" w:rsidRDefault="006D38F0">
      <w:pPr>
        <w:jc w:val="both"/>
      </w:pPr>
      <w:r>
        <w:t xml:space="preserve">At </w:t>
      </w:r>
      <w:proofErr w:type="spellStart"/>
      <w:r>
        <w:t>Elitegate</w:t>
      </w:r>
      <w:proofErr w:type="spellEnd"/>
      <w:r>
        <w:t xml:space="preserve"> International Ltd we:</w:t>
      </w:r>
    </w:p>
    <w:p w14:paraId="0C4DC3D7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Take all concerns and complaints seriously;</w:t>
      </w:r>
    </w:p>
    <w:p w14:paraId="1E5ED970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Make every effort to deal with concerns or complaints informally and at an early stage;</w:t>
      </w:r>
    </w:p>
    <w:p w14:paraId="37C8585B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Resolve all complaints within 28 working days of the complaint being received;</w:t>
      </w:r>
    </w:p>
    <w:p w14:paraId="1BF27D84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Ensure that complaints are dealt with in line with the procedures set out in this document;</w:t>
      </w:r>
    </w:p>
    <w:p w14:paraId="40C5FE5B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Ensure that complaints are resolved either to the complainant’s satisfaction or with an otherwise appropriate outcome;</w:t>
      </w:r>
    </w:p>
    <w:p w14:paraId="06BBB4E4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Ensure that, where appropriate, a full and fair investigation of the issue is undertaken;</w:t>
      </w:r>
    </w:p>
    <w:p w14:paraId="6A173B69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Ensure that no-one, including students, are penalised for making a complaint in good faith;</w:t>
      </w:r>
    </w:p>
    <w:p w14:paraId="184F07E9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Keep a written record, for at least three years, of all complaints, the action taken and at what stage they were resolved;</w:t>
      </w:r>
    </w:p>
    <w:p w14:paraId="2AEF242D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Review regularly at senior management level the written record of complaints and their outcomes;</w:t>
      </w:r>
    </w:p>
    <w:p w14:paraId="334BA478" w14:textId="77777777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Keep confidential all records relating to individual complaints;</w:t>
      </w:r>
    </w:p>
    <w:p w14:paraId="77F16C6D" w14:textId="10D31241" w:rsidR="001C1EB7" w:rsidRDefault="006D3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A record of formal complaints and their outcomes is kept by</w:t>
      </w:r>
      <w:r>
        <w:t xml:space="preserve"> </w:t>
      </w:r>
      <w:r w:rsidR="00140F00">
        <w:t>Nan</w:t>
      </w:r>
      <w:r>
        <w:t xml:space="preserve"> Zhang</w:t>
      </w:r>
      <w:r>
        <w:rPr>
          <w:color w:val="000000"/>
        </w:rPr>
        <w:t xml:space="preserve"> in electronic </w:t>
      </w:r>
      <w:proofErr w:type="gramStart"/>
      <w:r>
        <w:rPr>
          <w:color w:val="000000"/>
        </w:rPr>
        <w:t>copy</w:t>
      </w:r>
      <w:r>
        <w:t xml:space="preserve"> </w:t>
      </w:r>
      <w:r>
        <w:rPr>
          <w:color w:val="000000"/>
        </w:rPr>
        <w:t xml:space="preserve"> regardless</w:t>
      </w:r>
      <w:proofErr w:type="gramEnd"/>
      <w:r>
        <w:rPr>
          <w:color w:val="000000"/>
        </w:rPr>
        <w:t xml:space="preserve"> of whether they were upheld.</w:t>
      </w:r>
    </w:p>
    <w:p w14:paraId="03D993D4" w14:textId="77777777" w:rsidR="001C1EB7" w:rsidRDefault="006D38F0">
      <w:pPr>
        <w:shd w:val="clear" w:color="auto" w:fill="FFFFFF"/>
        <w:spacing w:after="150"/>
        <w:jc w:val="center"/>
        <w:rPr>
          <w:b/>
          <w:color w:val="415381"/>
          <w:sz w:val="36"/>
          <w:szCs w:val="36"/>
        </w:rPr>
      </w:pPr>
      <w:r>
        <w:rPr>
          <w:b/>
          <w:color w:val="415381"/>
          <w:sz w:val="36"/>
          <w:szCs w:val="36"/>
        </w:rPr>
        <w:t>Complaints Procedure</w:t>
      </w:r>
    </w:p>
    <w:p w14:paraId="4D08D3CD" w14:textId="77777777" w:rsidR="001C1EB7" w:rsidRDefault="006D38F0">
      <w:pPr>
        <w:pStyle w:val="Subtitle"/>
        <w:rPr>
          <w:rFonts w:ascii="Calibri" w:eastAsia="Calibri" w:hAnsi="Calibri" w:cs="Calibri"/>
          <w:i w:val="0"/>
        </w:rPr>
      </w:pPr>
      <w:r>
        <w:rPr>
          <w:rFonts w:ascii="Calibri" w:eastAsia="Calibri" w:hAnsi="Calibri" w:cs="Calibri"/>
          <w:i w:val="0"/>
        </w:rPr>
        <w:t>Stage 1: Informal Stage</w:t>
      </w:r>
    </w:p>
    <w:p w14:paraId="66B24A9E" w14:textId="77777777" w:rsidR="001C1EB7" w:rsidRDefault="006D38F0">
      <w:pPr>
        <w:jc w:val="both"/>
      </w:pPr>
      <w:r>
        <w:t xml:space="preserve">It is hoped that most concerns or complaints can be resolved informally. A concern or complaint can be made in person, in writing or by telephone. They may also be made by a third party acting on behalf of a complainant, </w:t>
      </w:r>
      <w:proofErr w:type="gramStart"/>
      <w:r>
        <w:t>as long as</w:t>
      </w:r>
      <w:proofErr w:type="gramEnd"/>
      <w:r>
        <w:t xml:space="preserve"> they have appropriate consent to do so.  Concerns should be raised with the relevant </w:t>
      </w:r>
      <w:proofErr w:type="spellStart"/>
      <w:r>
        <w:t>Elitegate</w:t>
      </w:r>
      <w:proofErr w:type="spellEnd"/>
      <w:r>
        <w:t xml:space="preserve"> International Ltd staff member who will:</w:t>
      </w:r>
    </w:p>
    <w:p w14:paraId="60E585DC" w14:textId="77777777" w:rsidR="001C1EB7" w:rsidRDefault="006D38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Keep a record of the complaint and any action taken;</w:t>
      </w:r>
    </w:p>
    <w:p w14:paraId="604D296E" w14:textId="77777777" w:rsidR="001C1EB7" w:rsidRDefault="006D38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Respond to all complaints or concerns within 24 hours;</w:t>
      </w:r>
    </w:p>
    <w:p w14:paraId="0B3B3901" w14:textId="77777777" w:rsidR="001C1EB7" w:rsidRDefault="006D38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Investigate the concern or complaint; </w:t>
      </w:r>
    </w:p>
    <w:p w14:paraId="7A069F3F" w14:textId="77777777" w:rsidR="001C1EB7" w:rsidRDefault="006D38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Report back to the complainant within </w:t>
      </w:r>
      <w:r>
        <w:t xml:space="preserve">5 </w:t>
      </w:r>
      <w:r>
        <w:rPr>
          <w:color w:val="000000"/>
        </w:rPr>
        <w:t>working day</w:t>
      </w:r>
      <w:r>
        <w:t>s</w:t>
      </w:r>
      <w:r>
        <w:rPr>
          <w:color w:val="000000"/>
        </w:rPr>
        <w:t>.</w:t>
      </w:r>
    </w:p>
    <w:p w14:paraId="6B182374" w14:textId="77777777" w:rsidR="001C1EB7" w:rsidRDefault="006D38F0">
      <w:pPr>
        <w:tabs>
          <w:tab w:val="left" w:pos="7770"/>
        </w:tabs>
        <w:jc w:val="both"/>
      </w:pPr>
      <w:r>
        <w:lastRenderedPageBreak/>
        <w:t xml:space="preserve"> If the issue remains unresolved, the next step is to make a formal complaint.  </w:t>
      </w:r>
      <w:r>
        <w:tab/>
      </w:r>
    </w:p>
    <w:p w14:paraId="181504D1" w14:textId="77777777" w:rsidR="001C1EB7" w:rsidRDefault="006D38F0">
      <w:pPr>
        <w:pStyle w:val="Subtitle"/>
        <w:rPr>
          <w:rFonts w:ascii="Calibri" w:eastAsia="Calibri" w:hAnsi="Calibri" w:cs="Calibri"/>
          <w:i w:val="0"/>
        </w:rPr>
      </w:pPr>
      <w:r>
        <w:rPr>
          <w:rFonts w:ascii="Calibri" w:eastAsia="Calibri" w:hAnsi="Calibri" w:cs="Calibri"/>
          <w:i w:val="0"/>
        </w:rPr>
        <w:t>Stage 2: Formal Stage</w:t>
      </w:r>
    </w:p>
    <w:p w14:paraId="79667A26" w14:textId="3F077E27" w:rsidR="001C1EB7" w:rsidRDefault="006D38F0">
      <w:pPr>
        <w:jc w:val="both"/>
      </w:pPr>
      <w:r>
        <w:t xml:space="preserve">If the complainant is not satisfied with how the complaint has been handled, they can make a formal complaint. This should be sent in writing to or if it is about </w:t>
      </w:r>
      <w:r w:rsidR="00140F00">
        <w:t>Nan</w:t>
      </w:r>
      <w:r>
        <w:t xml:space="preserve"> Zhang to </w:t>
      </w:r>
      <w:proofErr w:type="spellStart"/>
      <w:r>
        <w:t>Yunqin</w:t>
      </w:r>
      <w:proofErr w:type="spellEnd"/>
      <w:r>
        <w:t xml:space="preserve"> Song. They will:</w:t>
      </w:r>
    </w:p>
    <w:p w14:paraId="6B68F4CB" w14:textId="77777777" w:rsidR="001C1EB7" w:rsidRDefault="006D3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Keep a record of the complaint and any action taken;</w:t>
      </w:r>
    </w:p>
    <w:p w14:paraId="34840CA7" w14:textId="77777777" w:rsidR="001C1EB7" w:rsidRDefault="006D3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Respond initially to the complainant within 24 hours;</w:t>
      </w:r>
    </w:p>
    <w:p w14:paraId="48E634B7" w14:textId="77777777" w:rsidR="001C1EB7" w:rsidRDefault="006D3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Investigate the concern or complaint – this may take some time but in any </w:t>
      </w:r>
      <w:proofErr w:type="gramStart"/>
      <w:r>
        <w:rPr>
          <w:color w:val="000000"/>
        </w:rPr>
        <w:t>event</w:t>
      </w:r>
      <w:proofErr w:type="gramEnd"/>
      <w:r>
        <w:rPr>
          <w:color w:val="000000"/>
        </w:rPr>
        <w:t xml:space="preserve"> they will keep the complainant informed of progress made;</w:t>
      </w:r>
    </w:p>
    <w:p w14:paraId="42812659" w14:textId="77777777" w:rsidR="001C1EB7" w:rsidRDefault="006D3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Report back to the complainant formally in writing no later than 28 working days;</w:t>
      </w:r>
    </w:p>
    <w:p w14:paraId="6FA90450" w14:textId="77777777" w:rsidR="001C1EB7" w:rsidRDefault="006D3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If the issue remains unresolved, the next step is to refer the matter to AEGIS.</w:t>
      </w:r>
    </w:p>
    <w:p w14:paraId="4217650D" w14:textId="77777777" w:rsidR="001C1EB7" w:rsidRDefault="006D38F0">
      <w:pPr>
        <w:pStyle w:val="Subtitle"/>
        <w:rPr>
          <w:rFonts w:ascii="Calibri" w:eastAsia="Calibri" w:hAnsi="Calibri" w:cs="Calibri"/>
          <w:i w:val="0"/>
        </w:rPr>
      </w:pPr>
      <w:r>
        <w:rPr>
          <w:rFonts w:ascii="Calibri" w:eastAsia="Calibri" w:hAnsi="Calibri" w:cs="Calibri"/>
          <w:i w:val="0"/>
        </w:rPr>
        <w:t>Stage 3: Referral of the matter to AEGIS</w:t>
      </w:r>
    </w:p>
    <w:p w14:paraId="168C8475" w14:textId="77777777" w:rsidR="001C1EB7" w:rsidRDefault="006D38F0">
      <w:pPr>
        <w:jc w:val="both"/>
      </w:pPr>
      <w:r>
        <w:t xml:space="preserve">If complainants are not satisfied with the outcome as decided by </w:t>
      </w:r>
      <w:proofErr w:type="spellStart"/>
      <w:r>
        <w:t>Elitegate</w:t>
      </w:r>
      <w:proofErr w:type="spellEnd"/>
      <w:r>
        <w:t xml:space="preserve"> International Ltd, they can contact AEGIS to report their concerns if they wish to do so. Relevant contact details are set out below:</w:t>
      </w:r>
    </w:p>
    <w:p w14:paraId="27C24317" w14:textId="77777777" w:rsidR="001C1EB7" w:rsidRDefault="006D38F0">
      <w:pPr>
        <w:spacing w:after="0"/>
        <w:jc w:val="both"/>
      </w:pPr>
      <w:r>
        <w:t>Yasemin Wigglesworth</w:t>
      </w:r>
    </w:p>
    <w:p w14:paraId="629480E0" w14:textId="77777777" w:rsidR="001C1EB7" w:rsidRDefault="006D38F0">
      <w:pPr>
        <w:spacing w:after="0"/>
        <w:jc w:val="both"/>
      </w:pPr>
      <w:r>
        <w:t>Executive Officer Association for the Education and Guardianship of International Students (AEGIS)</w:t>
      </w:r>
    </w:p>
    <w:p w14:paraId="76210210" w14:textId="77777777" w:rsidR="001C1EB7" w:rsidRDefault="006D38F0">
      <w:pPr>
        <w:spacing w:after="0"/>
        <w:jc w:val="both"/>
      </w:pPr>
      <w:r>
        <w:t>The Wheelhouse,</w:t>
      </w:r>
    </w:p>
    <w:p w14:paraId="6B592735" w14:textId="77777777" w:rsidR="001C1EB7" w:rsidRDefault="006D38F0">
      <w:pPr>
        <w:spacing w:after="0"/>
        <w:jc w:val="both"/>
      </w:pPr>
      <w:r>
        <w:t>Bond’s Mill Estate,</w:t>
      </w:r>
    </w:p>
    <w:p w14:paraId="5641FEC9" w14:textId="77777777" w:rsidR="001C1EB7" w:rsidRDefault="006D38F0">
      <w:pPr>
        <w:spacing w:after="0"/>
        <w:jc w:val="both"/>
      </w:pPr>
      <w:r>
        <w:t>Bristol Road,</w:t>
      </w:r>
    </w:p>
    <w:p w14:paraId="3CD83977" w14:textId="77777777" w:rsidR="001C1EB7" w:rsidRDefault="006D38F0">
      <w:pPr>
        <w:spacing w:after="0"/>
        <w:jc w:val="both"/>
      </w:pPr>
      <w:r>
        <w:t>Stonehouse,</w:t>
      </w:r>
    </w:p>
    <w:p w14:paraId="4E2158E8" w14:textId="77777777" w:rsidR="001C1EB7" w:rsidRDefault="006D38F0">
      <w:pPr>
        <w:spacing w:after="0"/>
        <w:jc w:val="both"/>
      </w:pPr>
      <w:r>
        <w:t>Gloucestershire,</w:t>
      </w:r>
    </w:p>
    <w:p w14:paraId="705C8B7A" w14:textId="77777777" w:rsidR="001C1EB7" w:rsidRDefault="006D38F0">
      <w:pPr>
        <w:spacing w:after="0"/>
        <w:jc w:val="both"/>
      </w:pPr>
      <w:r>
        <w:t>GL10 3RF</w:t>
      </w:r>
    </w:p>
    <w:p w14:paraId="295FC74D" w14:textId="77777777" w:rsidR="001C1EB7" w:rsidRDefault="006D38F0">
      <w:pPr>
        <w:spacing w:after="0"/>
        <w:jc w:val="both"/>
      </w:pPr>
      <w:r>
        <w:t>+44 (0) 1453 821293</w:t>
      </w:r>
    </w:p>
    <w:p w14:paraId="5A6D91BD" w14:textId="77777777" w:rsidR="001C1EB7" w:rsidRDefault="006D38F0">
      <w:pPr>
        <w:spacing w:after="0"/>
        <w:jc w:val="both"/>
      </w:pPr>
      <w:r>
        <w:rPr>
          <w:color w:val="0000FF"/>
          <w:u w:val="single"/>
        </w:rPr>
        <w:t>www.aegisuk.net</w:t>
      </w:r>
    </w:p>
    <w:p w14:paraId="387CE56A" w14:textId="77777777" w:rsidR="001C1EB7" w:rsidRDefault="001C1EB7">
      <w:pPr>
        <w:rPr>
          <w:color w:val="4F81BD"/>
          <w:sz w:val="24"/>
          <w:szCs w:val="24"/>
        </w:rPr>
      </w:pPr>
    </w:p>
    <w:p w14:paraId="2A79E09C" w14:textId="77777777" w:rsidR="001C1EB7" w:rsidRDefault="006D38F0">
      <w:pPr>
        <w:rPr>
          <w:color w:val="4F81BD"/>
          <w:sz w:val="24"/>
          <w:szCs w:val="24"/>
        </w:rPr>
      </w:pPr>
      <w:r>
        <w:rPr>
          <w:color w:val="4F81BD"/>
          <w:sz w:val="24"/>
          <w:szCs w:val="24"/>
        </w:rPr>
        <w:t>Review</w:t>
      </w:r>
    </w:p>
    <w:p w14:paraId="20AA96FE" w14:textId="77777777" w:rsidR="001C1EB7" w:rsidRDefault="006D38F0">
      <w:r>
        <w:t>We are committed to reviewing our policy and good practice annually.</w:t>
      </w:r>
    </w:p>
    <w:p w14:paraId="4B6F4B57" w14:textId="38E68A3F" w:rsidR="001C1EB7" w:rsidRDefault="006D38F0">
      <w:r>
        <w:t xml:space="preserve">This policy was last reviewed on: </w:t>
      </w:r>
      <w:r w:rsidR="00140F00">
        <w:t xml:space="preserve"> </w:t>
      </w:r>
      <w:r w:rsidR="000A028E">
        <w:t>17</w:t>
      </w:r>
      <w:r w:rsidR="00B721BE" w:rsidRPr="00140F00">
        <w:t>/</w:t>
      </w:r>
      <w:r w:rsidR="000A028E">
        <w:t>10</w:t>
      </w:r>
      <w:r w:rsidR="00B721BE" w:rsidRPr="00140F00">
        <w:t>/202</w:t>
      </w:r>
      <w:r w:rsidR="000A028E">
        <w:t>6</w:t>
      </w:r>
    </w:p>
    <w:p w14:paraId="4C54D8AA" w14:textId="77777777" w:rsidR="005E2DB3" w:rsidRDefault="005E2DB3"/>
    <w:p w14:paraId="07AA23DF" w14:textId="4A4C2A01" w:rsidR="001C1EB7" w:rsidRDefault="006D38F0">
      <w:r>
        <w:t xml:space="preserve">Signed: </w:t>
      </w:r>
      <w:r w:rsidR="00140F00" w:rsidRPr="00140F00">
        <w:rPr>
          <w:noProof/>
        </w:rPr>
        <w:drawing>
          <wp:inline distT="0" distB="0" distL="0" distR="0" wp14:anchorId="5678D514" wp14:editId="79872096">
            <wp:extent cx="990600" cy="581453"/>
            <wp:effectExtent l="0" t="0" r="0" b="9525"/>
            <wp:docPr id="2103788517" name="图片 3" descr="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88517" name="图片 3" descr="卡通人物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77" cy="58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8EBAD" w14:textId="0A854CE1" w:rsidR="001C1EB7" w:rsidRDefault="006D38F0">
      <w:r>
        <w:t xml:space="preserve">Date: </w:t>
      </w:r>
      <w:r w:rsidR="000A028E">
        <w:t>17</w:t>
      </w:r>
      <w:r w:rsidR="00140F00" w:rsidRPr="00140F00">
        <w:t>/</w:t>
      </w:r>
      <w:r w:rsidR="000A028E">
        <w:t>10</w:t>
      </w:r>
      <w:r w:rsidR="00140F00" w:rsidRPr="00140F00">
        <w:t>/202</w:t>
      </w:r>
      <w:r w:rsidR="000A028E">
        <w:t>6</w:t>
      </w:r>
    </w:p>
    <w:sectPr w:rsidR="001C1EB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0E958" w14:textId="77777777" w:rsidR="001D7651" w:rsidRDefault="001D7651">
      <w:pPr>
        <w:spacing w:after="0" w:line="240" w:lineRule="auto"/>
      </w:pPr>
      <w:r>
        <w:separator/>
      </w:r>
    </w:p>
  </w:endnote>
  <w:endnote w:type="continuationSeparator" w:id="0">
    <w:p w14:paraId="403EB1CA" w14:textId="77777777" w:rsidR="001D7651" w:rsidRDefault="001D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7D04" w14:textId="77777777" w:rsidR="001C1EB7" w:rsidRDefault="001C1E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FABDF96" w14:textId="77777777" w:rsidR="001C1EB7" w:rsidRDefault="006D38F0">
    <w:pPr>
      <w:tabs>
        <w:tab w:val="center" w:pos="4513"/>
        <w:tab w:val="right" w:pos="9026"/>
      </w:tabs>
      <w:spacing w:after="0" w:line="240" w:lineRule="auto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02A37A5C" wp14:editId="5499D9E9">
          <wp:simplePos x="0" y="0"/>
          <wp:positionH relativeFrom="column">
            <wp:posOffset>-55236</wp:posOffset>
          </wp:positionH>
          <wp:positionV relativeFrom="paragraph">
            <wp:posOffset>114300</wp:posOffset>
          </wp:positionV>
          <wp:extent cx="5900738" cy="499896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0738" cy="4998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AD7539" w14:textId="77777777" w:rsidR="001C1EB7" w:rsidRDefault="001C1E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3C77161A" w14:textId="77777777" w:rsidR="001C1EB7" w:rsidRDefault="001C1E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EDDB8" w14:textId="77777777" w:rsidR="001D7651" w:rsidRDefault="001D7651">
      <w:pPr>
        <w:spacing w:after="0" w:line="240" w:lineRule="auto"/>
      </w:pPr>
      <w:r>
        <w:separator/>
      </w:r>
    </w:p>
  </w:footnote>
  <w:footnote w:type="continuationSeparator" w:id="0">
    <w:p w14:paraId="1887064D" w14:textId="77777777" w:rsidR="001D7651" w:rsidRDefault="001D7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C956" w14:textId="44F48949" w:rsidR="00140F00" w:rsidRDefault="00140F00" w:rsidP="00140F00">
    <w:pPr>
      <w:pStyle w:val="NormalWe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6AC6C8" wp14:editId="540B27EE">
          <wp:simplePos x="0" y="0"/>
          <wp:positionH relativeFrom="margin">
            <wp:align>right</wp:align>
          </wp:positionH>
          <wp:positionV relativeFrom="paragraph">
            <wp:posOffset>-243840</wp:posOffset>
          </wp:positionV>
          <wp:extent cx="2346960" cy="704215"/>
          <wp:effectExtent l="0" t="0" r="0" b="635"/>
          <wp:wrapSquare wrapText="bothSides"/>
          <wp:docPr id="443901564" name="图片 1" descr="徽标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901564" name="图片 1" descr="徽标&#10;&#10;描述已自动生成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38F0">
      <w:rPr>
        <w:color w:val="000000"/>
      </w:rPr>
      <w:tab/>
    </w:r>
  </w:p>
  <w:p w14:paraId="6C41661F" w14:textId="7830CA8C" w:rsidR="001C1EB7" w:rsidRDefault="001C1E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350"/>
      </w:tabs>
      <w:spacing w:after="0" w:line="240" w:lineRule="auto"/>
      <w:rPr>
        <w:color w:val="000000"/>
      </w:rPr>
    </w:pPr>
  </w:p>
  <w:p w14:paraId="23F7A7ED" w14:textId="77777777" w:rsidR="001C1EB7" w:rsidRDefault="001C1E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1143"/>
    <w:multiLevelType w:val="multilevel"/>
    <w:tmpl w:val="C7FCA87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117127"/>
    <w:multiLevelType w:val="multilevel"/>
    <w:tmpl w:val="56F4233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BA3DC2"/>
    <w:multiLevelType w:val="multilevel"/>
    <w:tmpl w:val="10423876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023433925">
    <w:abstractNumId w:val="2"/>
  </w:num>
  <w:num w:numId="2" w16cid:durableId="1765806587">
    <w:abstractNumId w:val="0"/>
  </w:num>
  <w:num w:numId="3" w16cid:durableId="408579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wNDA2NTI1N7cwMzJS0lEKTi0uzszPAykwqgUASOqxrywAAAA="/>
  </w:docVars>
  <w:rsids>
    <w:rsidRoot w:val="001C1EB7"/>
    <w:rsid w:val="000A028E"/>
    <w:rsid w:val="000F70A4"/>
    <w:rsid w:val="00140F00"/>
    <w:rsid w:val="0015186C"/>
    <w:rsid w:val="00163CFD"/>
    <w:rsid w:val="001722C1"/>
    <w:rsid w:val="001C1EB7"/>
    <w:rsid w:val="001D7651"/>
    <w:rsid w:val="001F3826"/>
    <w:rsid w:val="005E2DB3"/>
    <w:rsid w:val="006D38F0"/>
    <w:rsid w:val="00B721BE"/>
    <w:rsid w:val="00C64695"/>
    <w:rsid w:val="00E92324"/>
    <w:rsid w:val="00EB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B263"/>
  <w15:docId w15:val="{32C107DF-6A14-4870-A1F8-40C945F7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6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6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46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E46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E46D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E46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46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46D3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5E46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D1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2C"/>
  </w:style>
  <w:style w:type="paragraph" w:styleId="Footer">
    <w:name w:val="footer"/>
    <w:basedOn w:val="Normal"/>
    <w:link w:val="FooterChar"/>
    <w:uiPriority w:val="99"/>
    <w:unhideWhenUsed/>
    <w:rsid w:val="000D1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2C"/>
  </w:style>
  <w:style w:type="paragraph" w:styleId="BalloonText">
    <w:name w:val="Balloon Text"/>
    <w:basedOn w:val="Normal"/>
    <w:link w:val="BalloonTextChar"/>
    <w:uiPriority w:val="99"/>
    <w:semiHidden/>
    <w:unhideWhenUsed/>
    <w:rsid w:val="000D1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82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E32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32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32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32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325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4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5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zs1yVXUXmTRErHZl4MjiV6YkNQ==">AMUW2mXbAw83O287yRYMPfnAm1HKY57dD5uCXj1WrFhJ+NThL9uuTe97py3OruaSPY1vyucMhnuXYtEHbgwbdVrceHA37Wyb2XsydAQ535aeBwUaHPUrmgQ=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Peisu Wang</cp:lastModifiedBy>
  <cp:revision>9</cp:revision>
  <dcterms:created xsi:type="dcterms:W3CDTF">2021-09-13T12:00:00Z</dcterms:created>
  <dcterms:modified xsi:type="dcterms:W3CDTF">2026-10-18T19:02:00Z</dcterms:modified>
</cp:coreProperties>
</file>